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5D783" w14:textId="0BE564DE" w:rsidR="00E52B59" w:rsidRDefault="00E52B59">
      <w:r>
        <w:t xml:space="preserve">Empfehlung des Nabu Baden-Württemberg </w:t>
      </w:r>
    </w:p>
    <w:p w14:paraId="1A9883E7" w14:textId="0BEC396F" w:rsidR="00E52B59" w:rsidRDefault="00E52B59">
      <w:r>
        <w:t>Win-Win-Situation für Mensch und Tier</w:t>
      </w:r>
    </w:p>
    <w:p w14:paraId="17B1BB26" w14:textId="77777777" w:rsidR="00E52B59" w:rsidRDefault="00E52B59"/>
    <w:p w14:paraId="04F45074" w14:textId="77F27289" w:rsidR="00E52B59" w:rsidRDefault="00E52B59">
      <w:pPr>
        <w:rPr>
          <w:b/>
          <w:bCs/>
        </w:rPr>
      </w:pPr>
      <w:r w:rsidRPr="00E52B59">
        <w:rPr>
          <w:b/>
          <w:bCs/>
        </w:rPr>
        <w:t xml:space="preserve">Aktion </w:t>
      </w:r>
      <w:r w:rsidR="00C1206B">
        <w:rPr>
          <w:b/>
          <w:bCs/>
        </w:rPr>
        <w:t>„</w:t>
      </w:r>
      <w:r w:rsidRPr="00E52B59">
        <w:rPr>
          <w:b/>
          <w:bCs/>
        </w:rPr>
        <w:t>mähfreier Mai</w:t>
      </w:r>
      <w:r w:rsidR="00C1206B">
        <w:rPr>
          <w:b/>
          <w:bCs/>
        </w:rPr>
        <w:t>“</w:t>
      </w:r>
      <w:r w:rsidRPr="00E52B59">
        <w:rPr>
          <w:b/>
          <w:bCs/>
        </w:rPr>
        <w:t xml:space="preserve"> für mehr Artenvielfalt im Garten</w:t>
      </w:r>
    </w:p>
    <w:p w14:paraId="191A08A9" w14:textId="3991A51C" w:rsidR="00E52B59" w:rsidRPr="007C10ED" w:rsidRDefault="00E52B59">
      <w:r w:rsidRPr="007C10ED">
        <w:t xml:space="preserve">Im Frühling erwacht die Natur zu neuem Leben. Die Aktion „Mähfreier Mai“ </w:t>
      </w:r>
      <w:r w:rsidR="007C10ED" w:rsidRPr="007C10ED">
        <w:t>erinnert</w:t>
      </w:r>
      <w:r w:rsidRPr="007C10ED">
        <w:t xml:space="preserve"> Gartenbesitzer daran, dieses lebendige Treiben durch möglichst wenig Mäharbeiten zu erhalten.</w:t>
      </w:r>
    </w:p>
    <w:p w14:paraId="3A574B43" w14:textId="091F2924" w:rsidR="00E52B59" w:rsidRDefault="00E52B59">
      <w:r w:rsidRPr="007C10ED">
        <w:t xml:space="preserve">Einfach weniger radikal rupfen und nicht ständig mähen, dann kommt die blühende Natur von ganz </w:t>
      </w:r>
      <w:r w:rsidR="007C10ED" w:rsidRPr="007C10ED">
        <w:t>allein</w:t>
      </w:r>
      <w:r w:rsidRPr="007C10ED">
        <w:t xml:space="preserve">. Auf selten gemähten Grünflächen wandern Gänseblümchen, Löwenzahn, Ehrenpreis, Zaunwicke, Wildbienen, Schwebfliegen und Schmetterlinge ein und </w:t>
      </w:r>
      <w:r w:rsidR="007C10ED">
        <w:t>Honigb</w:t>
      </w:r>
      <w:r w:rsidRPr="007C10ED">
        <w:t xml:space="preserve">ienen tanken dort Nektar. Die Idee des </w:t>
      </w:r>
      <w:r w:rsidR="007C10ED">
        <w:t>„M</w:t>
      </w:r>
      <w:r w:rsidRPr="007C10ED">
        <w:t>ähfreie</w:t>
      </w:r>
      <w:r w:rsidR="007C10ED">
        <w:t>r</w:t>
      </w:r>
      <w:r w:rsidRPr="007C10ED">
        <w:t xml:space="preserve"> Mai</w:t>
      </w:r>
      <w:r w:rsidR="007C10ED">
        <w:t>“</w:t>
      </w:r>
      <w:r w:rsidRPr="007C10ED">
        <w:t xml:space="preserve"> ist, dass Gartenbesitzer und Hobbygärtner </w:t>
      </w:r>
      <w:r w:rsidR="00C1165A">
        <w:t xml:space="preserve">bis Ende Mai gar nicht mähen  und </w:t>
      </w:r>
      <w:r w:rsidRPr="007C10ED">
        <w:t xml:space="preserve">langfristig die Mähintervalle strecken </w:t>
      </w:r>
      <w:r w:rsidR="00133406">
        <w:t>und</w:t>
      </w:r>
      <w:r w:rsidRPr="007C10ED">
        <w:t xml:space="preserve"> </w:t>
      </w:r>
      <w:r w:rsidR="00C1165A">
        <w:t xml:space="preserve">ab Juni </w:t>
      </w:r>
      <w:r w:rsidRPr="007C10ED">
        <w:t>Teile des Rasens nur noch einmal im Monat mähen. Dies empfiehlt die Deutsche Gartenbau-Gesellschaft.</w:t>
      </w:r>
    </w:p>
    <w:p w14:paraId="47155C07" w14:textId="52A270D7" w:rsidR="00C1165A" w:rsidRPr="007C10ED" w:rsidRDefault="00C1165A">
      <w:r>
        <w:t>Falls man nicht die ganze Rasenfläche wachsen lassen will, reichen schon fünf Quadratmeter Fläche um die Insektendichte um zehn Prozent in diesem Bereich zu erhöhen!</w:t>
      </w:r>
    </w:p>
    <w:p w14:paraId="0B0E20E5" w14:textId="621665D8" w:rsidR="00E52B59" w:rsidRDefault="00E52B59">
      <w:r w:rsidRPr="007C10ED">
        <w:t>Auch unsere Singvögel werden es danken, denn diese fressen im Frühling und Sommer gerne</w:t>
      </w:r>
      <w:r w:rsidR="007C10ED" w:rsidRPr="007C10ED">
        <w:t xml:space="preserve"> Insekten</w:t>
      </w:r>
      <w:r w:rsidR="00133406">
        <w:t xml:space="preserve">. Die Insekten liefern nämlich wichtige Proteine, die zur </w:t>
      </w:r>
      <w:r w:rsidR="007C10ED" w:rsidRPr="007C10ED">
        <w:t xml:space="preserve">Aufzucht </w:t>
      </w:r>
      <w:r w:rsidR="00133406">
        <w:t xml:space="preserve">der </w:t>
      </w:r>
      <w:r w:rsidR="007C10ED" w:rsidRPr="007C10ED">
        <w:t>Jungvögel</w:t>
      </w:r>
      <w:r w:rsidR="00133406">
        <w:t xml:space="preserve"> benötigt werden</w:t>
      </w:r>
      <w:r w:rsidR="007C10ED" w:rsidRPr="007C10ED">
        <w:t xml:space="preserve">. </w:t>
      </w:r>
    </w:p>
    <w:p w14:paraId="063AA395" w14:textId="03D1664C" w:rsidR="00C1165A" w:rsidRPr="007C10ED" w:rsidRDefault="00C1165A">
      <w:r>
        <w:t xml:space="preserve">Ein weiterer Vorteil des höheren Grases ist die bessere Beschattung des Bodens, welche das Austrocknen der Böden reduziert. </w:t>
      </w:r>
    </w:p>
    <w:p w14:paraId="6B6034C3" w14:textId="5E751EC3" w:rsidR="007565AF" w:rsidRDefault="00133406">
      <w:r>
        <w:t xml:space="preserve">Wenn sie </w:t>
      </w:r>
      <w:r w:rsidR="007565AF">
        <w:t xml:space="preserve">Teil dieser Aktion sein wollen und ein Schild z.B. am Gartenzaun anbringen möchten, können sie gerne entsprechende Schilder über </w:t>
      </w:r>
      <w:r w:rsidR="00C1206B">
        <w:t xml:space="preserve">eine kurze Mail an </w:t>
      </w:r>
      <w:hyperlink r:id="rId4" w:history="1">
        <w:r w:rsidR="00C1206B" w:rsidRPr="002F6908">
          <w:rPr>
            <w:rStyle w:val="Hyperlink"/>
          </w:rPr>
          <w:t>elke.pfau@ogvmoenchweiler.de</w:t>
        </w:r>
      </w:hyperlink>
      <w:r w:rsidR="00C1206B">
        <w:t xml:space="preserve"> bestellen</w:t>
      </w:r>
    </w:p>
    <w:p w14:paraId="03CB508B" w14:textId="3C718DF8" w:rsidR="007C10ED" w:rsidRDefault="00133406">
      <w:r>
        <w:t>Die Schilder liegen aber auch im Info-Bereich des Rathauses Mönchweiler zur Mitnahme aus.</w:t>
      </w:r>
    </w:p>
    <w:sectPr w:rsidR="007C10E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B59"/>
    <w:rsid w:val="00133406"/>
    <w:rsid w:val="003E7EB5"/>
    <w:rsid w:val="006D7CEE"/>
    <w:rsid w:val="007565AF"/>
    <w:rsid w:val="007C10ED"/>
    <w:rsid w:val="00C1165A"/>
    <w:rsid w:val="00C1206B"/>
    <w:rsid w:val="00C215D2"/>
    <w:rsid w:val="00D65923"/>
    <w:rsid w:val="00DB2C1A"/>
    <w:rsid w:val="00E52B59"/>
    <w:rsid w:val="00E56C23"/>
    <w:rsid w:val="00E60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3DE33"/>
  <w15:chartTrackingRefBased/>
  <w15:docId w15:val="{4720BAC5-5521-4C5B-9025-BF511CC41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52B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52B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52B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52B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52B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52B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52B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52B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52B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52B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52B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52B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52B5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52B5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52B5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52B5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52B5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52B5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52B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52B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52B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52B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52B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52B5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52B59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52B59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52B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52B5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52B5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7C10ED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120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lke.pfau@ogvmoenchweiler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1432</Characters>
  <Application>Microsoft Office Word</Application>
  <DocSecurity>0</DocSecurity>
  <Lines>27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Elke Pfau</dc:creator>
  <cp:keywords/>
  <dc:description/>
  <cp:lastModifiedBy>Janine Weisser</cp:lastModifiedBy>
  <cp:revision>5</cp:revision>
  <dcterms:created xsi:type="dcterms:W3CDTF">2025-04-09T09:13:00Z</dcterms:created>
  <dcterms:modified xsi:type="dcterms:W3CDTF">2026-03-25T11:03:00Z</dcterms:modified>
</cp:coreProperties>
</file>